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41455" w:rsidRPr="00041455">
        <w:rPr>
          <w:rFonts w:ascii="GHEA Grapalat" w:hAnsi="GHEA Grapalat"/>
          <w:i w:val="0"/>
          <w:sz w:val="24"/>
          <w:szCs w:val="24"/>
        </w:rPr>
        <w:t>26</w:t>
      </w:r>
      <w:r w:rsidR="00E8205B">
        <w:rPr>
          <w:rFonts w:ascii="GHEA Grapalat" w:hAnsi="GHEA Grapalat"/>
          <w:i w:val="0"/>
          <w:sz w:val="24"/>
          <w:szCs w:val="24"/>
        </w:rPr>
        <w:t>.</w:t>
      </w:r>
      <w:r w:rsidR="00041455">
        <w:rPr>
          <w:rFonts w:ascii="GHEA Grapalat" w:hAnsi="GHEA Grapalat"/>
          <w:i w:val="0"/>
          <w:sz w:val="24"/>
          <w:szCs w:val="24"/>
        </w:rPr>
        <w:t>04</w:t>
      </w:r>
      <w:r w:rsidR="00E8205B">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41455">
        <w:rPr>
          <w:rFonts w:ascii="GHEA Grapalat" w:hAnsi="GHEA Grapalat"/>
          <w:b/>
          <w:i w:val="0"/>
          <w:sz w:val="24"/>
          <w:szCs w:val="24"/>
        </w:rPr>
        <w:t>24/60</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r w:rsidR="00E8205B">
        <w:rPr>
          <w:rFonts w:ascii="GHEA Grapalat" w:hAnsi="GHEA Grapalat" w:cs="Calibri"/>
          <w:b/>
          <w:bCs/>
          <w:i w:val="0"/>
          <w:color w:val="000000"/>
          <w:sz w:val="24"/>
          <w:szCs w:val="24"/>
        </w:rPr>
        <w:t xml:space="preserve">строительных работ, требующих срочного решения </w:t>
      </w:r>
      <w:r w:rsidR="00041455">
        <w:rPr>
          <w:rFonts w:ascii="GHEA Grapalat" w:hAnsi="GHEA Grapalat" w:cs="Calibri"/>
          <w:b/>
          <w:bCs/>
          <w:i w:val="0"/>
          <w:color w:val="000000"/>
          <w:sz w:val="24"/>
          <w:szCs w:val="24"/>
        </w:rPr>
        <w:t>в школах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041455">
        <w:rPr>
          <w:rFonts w:ascii="GHEA Grapalat" w:hAnsi="GHEA Grapalat"/>
          <w:b/>
          <w:i w:val="0"/>
          <w:spacing w:val="6"/>
          <w:sz w:val="24"/>
          <w:szCs w:val="24"/>
        </w:rPr>
        <w:t>10.05</w:t>
      </w:r>
      <w:r w:rsidR="00B8751C" w:rsidRPr="00583D5F">
        <w:rPr>
          <w:rFonts w:ascii="GHEA Grapalat" w:hAnsi="GHEA Grapalat"/>
          <w:b/>
          <w:i w:val="0"/>
          <w:spacing w:val="6"/>
          <w:sz w:val="24"/>
          <w:szCs w:val="24"/>
        </w:rPr>
        <w:t>.</w:t>
      </w:r>
      <w:r w:rsidR="00B8751C">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041455">
        <w:rPr>
          <w:rFonts w:ascii="GHEA Grapalat" w:hAnsi="GHEA Grapalat"/>
          <w:b/>
          <w:i w:val="0"/>
          <w:spacing w:val="6"/>
          <w:sz w:val="24"/>
          <w:szCs w:val="24"/>
        </w:rPr>
        <w:t>10.05</w:t>
      </w:r>
      <w:r w:rsidR="00B8751C">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E8205B">
        <w:rPr>
          <w:rFonts w:ascii="GHEA Grapalat" w:hAnsi="GHEA Grapalat" w:cs="Calibri"/>
          <w:bCs/>
          <w:color w:val="000000" w:themeColor="text1"/>
        </w:rPr>
        <w:t xml:space="preserve">СТРОИТЕЛЬНЫХ РАБОТ, ТРЕБУЮЩИХ СРОЧНОГО РЕШЕНИЯ </w:t>
      </w:r>
      <w:r w:rsidR="00041455">
        <w:rPr>
          <w:rFonts w:ascii="GHEA Grapalat" w:hAnsi="GHEA Grapalat" w:cs="Calibri"/>
          <w:bCs/>
          <w:color w:val="000000" w:themeColor="text1"/>
        </w:rPr>
        <w:t>В ШКОЛАХ 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E8205B">
        <w:rPr>
          <w:rFonts w:ascii="GHEA Grapalat" w:hAnsi="GHEA Grapalat" w:cs="Sylfaen"/>
          <w:lang w:val="hy-AM"/>
        </w:rPr>
        <w:t xml:space="preserve">СТРОИТЕЛЬНЫХ РАБОТ, ТРЕБУЮЩИХ СРОЧНОГО РЕШЕНИЯ </w:t>
      </w:r>
      <w:r w:rsidR="00041455">
        <w:rPr>
          <w:rFonts w:ascii="GHEA Grapalat" w:hAnsi="GHEA Grapalat" w:cs="Sylfaen"/>
          <w:lang w:val="hy-AM"/>
        </w:rPr>
        <w:t>В ШКОЛАХ 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41455">
        <w:rPr>
          <w:rFonts w:ascii="GHEA Grapalat" w:hAnsi="GHEA Grapalat"/>
          <w:b/>
          <w:spacing w:val="-6"/>
        </w:rPr>
        <w:t>24/60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 xml:space="preserve">надзору  </w:t>
      </w:r>
      <w:r w:rsidR="00E8205B">
        <w:rPr>
          <w:rFonts w:ascii="GHEA Grapalat" w:hAnsi="GHEA Grapalat" w:cs="Calibri"/>
          <w:b/>
          <w:bCs/>
          <w:i w:val="0"/>
          <w:color w:val="000000"/>
        </w:rPr>
        <w:t xml:space="preserve">строительных работ, требующих срочного решения </w:t>
      </w:r>
      <w:r w:rsidR="00041455">
        <w:rPr>
          <w:rFonts w:ascii="GHEA Grapalat" w:hAnsi="GHEA Grapalat" w:cs="Calibri"/>
          <w:b/>
          <w:bCs/>
          <w:i w:val="0"/>
          <w:color w:val="000000"/>
        </w:rPr>
        <w:t>в школах города Еревана</w:t>
      </w:r>
      <w:r w:rsidR="00133226" w:rsidRPr="00583D5F">
        <w:rPr>
          <w:rFonts w:ascii="GHEA Grapalat" w:hAnsi="GHEA Grapalat" w:cs="Calibri"/>
          <w:b/>
          <w:bCs/>
          <w:i w:val="0"/>
          <w:color w:val="000000"/>
        </w:rPr>
        <w:t xml:space="preserve"> </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E8205B">
        <w:rPr>
          <w:rFonts w:ascii="GHEA Grapalat" w:hAnsi="GHEA Grapalat"/>
          <w:i w:val="0"/>
          <w:sz w:val="24"/>
          <w:szCs w:val="24"/>
        </w:rPr>
        <w:t>6</w:t>
      </w:r>
      <w:r w:rsidR="00583D5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859"/>
        <w:gridCol w:w="7231"/>
      </w:tblGrid>
      <w:tr w:rsidR="00147760" w:rsidRPr="009044F1" w:rsidTr="00E8205B">
        <w:trPr>
          <w:trHeight w:val="736"/>
          <w:jc w:val="center"/>
        </w:trPr>
        <w:tc>
          <w:tcPr>
            <w:tcW w:w="2661"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231"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E8205B">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859"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231"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41455" w:rsidRPr="009044F1" w:rsidTr="00E8205B">
        <w:trPr>
          <w:trHeight w:val="428"/>
          <w:jc w:val="center"/>
        </w:trPr>
        <w:tc>
          <w:tcPr>
            <w:tcW w:w="802" w:type="dxa"/>
            <w:vAlign w:val="center"/>
          </w:tcPr>
          <w:p w:rsidR="00041455" w:rsidRPr="001E4122" w:rsidRDefault="00041455" w:rsidP="0004145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859" w:type="dxa"/>
            <w:vAlign w:val="center"/>
          </w:tcPr>
          <w:p w:rsidR="00041455" w:rsidRPr="00794E09" w:rsidRDefault="00041455" w:rsidP="000414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r>
            <w:r>
              <w:rPr>
                <w:rFonts w:ascii="GHEA Grapalat" w:hAnsi="GHEA Grapalat" w:cs="Calibri"/>
                <w:color w:val="000000"/>
              </w:rPr>
              <w:t>ДО 5</w:t>
            </w:r>
            <w:r>
              <w:rPr>
                <w:rFonts w:ascii="GHEA Grapalat" w:hAnsi="GHEA Grapalat" w:cs="Calibri"/>
                <w:color w:val="000000"/>
                <w:lang w:val="en-US"/>
              </w:rPr>
              <w:t>0</w:t>
            </w:r>
            <w:r>
              <w:rPr>
                <w:rFonts w:ascii="GHEA Grapalat" w:hAnsi="GHEA Grapalat" w:cs="Calibri"/>
                <w:color w:val="000000"/>
              </w:rPr>
              <w:t>0 000</w:t>
            </w:r>
          </w:p>
        </w:tc>
        <w:tc>
          <w:tcPr>
            <w:tcW w:w="7231" w:type="dxa"/>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административных районов Кентрон - Норк-Мараш</w:t>
            </w:r>
          </w:p>
        </w:tc>
      </w:tr>
      <w:tr w:rsidR="00041455" w:rsidRPr="009044F1" w:rsidTr="00E8205B">
        <w:trPr>
          <w:trHeight w:val="428"/>
          <w:jc w:val="center"/>
        </w:trPr>
        <w:tc>
          <w:tcPr>
            <w:tcW w:w="802" w:type="dxa"/>
            <w:vAlign w:val="center"/>
          </w:tcPr>
          <w:p w:rsidR="00041455" w:rsidRDefault="00041455" w:rsidP="0004145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p w:rsidR="00041455" w:rsidRPr="00583D5F" w:rsidRDefault="00041455" w:rsidP="00041455">
            <w:pPr>
              <w:pStyle w:val="BodyTextIndent2"/>
              <w:widowControl w:val="0"/>
              <w:spacing w:after="120" w:line="240" w:lineRule="auto"/>
              <w:ind w:firstLine="0"/>
              <w:jc w:val="center"/>
              <w:rPr>
                <w:rFonts w:ascii="GHEA Grapalat" w:hAnsi="GHEA Grapalat"/>
                <w:lang w:val="hy-AM"/>
              </w:rPr>
            </w:pPr>
          </w:p>
        </w:tc>
        <w:tc>
          <w:tcPr>
            <w:tcW w:w="1859" w:type="dxa"/>
            <w:vAlign w:val="center"/>
          </w:tcPr>
          <w:p w:rsidR="00041455" w:rsidRPr="00794E09" w:rsidRDefault="00041455" w:rsidP="000414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r>
            <w:r>
              <w:rPr>
                <w:rFonts w:ascii="GHEA Grapalat" w:hAnsi="GHEA Grapalat" w:cs="Calibri"/>
                <w:color w:val="000000"/>
              </w:rPr>
              <w:t>ДО 5</w:t>
            </w:r>
            <w:r>
              <w:rPr>
                <w:rFonts w:ascii="GHEA Grapalat" w:hAnsi="GHEA Grapalat" w:cs="Calibri"/>
                <w:color w:val="000000"/>
                <w:lang w:val="en-US"/>
              </w:rPr>
              <w:t>0</w:t>
            </w:r>
            <w:r>
              <w:rPr>
                <w:rFonts w:ascii="GHEA Grapalat" w:hAnsi="GHEA Grapalat" w:cs="Calibri"/>
                <w:color w:val="000000"/>
              </w:rPr>
              <w:t>0 000</w:t>
            </w:r>
          </w:p>
        </w:tc>
        <w:tc>
          <w:tcPr>
            <w:tcW w:w="7231" w:type="dxa"/>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административных районов Канакер-Зейтун-Нор-Норк</w:t>
            </w:r>
          </w:p>
        </w:tc>
      </w:tr>
      <w:tr w:rsidR="00041455" w:rsidRPr="009044F1" w:rsidTr="00E8205B">
        <w:trPr>
          <w:trHeight w:val="428"/>
          <w:jc w:val="center"/>
        </w:trPr>
        <w:tc>
          <w:tcPr>
            <w:tcW w:w="802" w:type="dxa"/>
            <w:vAlign w:val="center"/>
          </w:tcPr>
          <w:p w:rsidR="00041455" w:rsidRPr="00E8205B" w:rsidRDefault="00041455" w:rsidP="0004145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59" w:type="dxa"/>
            <w:vAlign w:val="center"/>
          </w:tcPr>
          <w:p w:rsidR="00041455" w:rsidRPr="00794E09" w:rsidRDefault="00041455" w:rsidP="000414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r>
            <w:r>
              <w:rPr>
                <w:rFonts w:ascii="GHEA Grapalat" w:hAnsi="GHEA Grapalat" w:cs="Calibri"/>
                <w:color w:val="000000"/>
              </w:rPr>
              <w:t>ДО 5</w:t>
            </w:r>
            <w:r>
              <w:rPr>
                <w:rFonts w:ascii="GHEA Grapalat" w:hAnsi="GHEA Grapalat" w:cs="Calibri"/>
                <w:color w:val="000000"/>
                <w:lang w:val="en-US"/>
              </w:rPr>
              <w:t>0</w:t>
            </w:r>
            <w:r>
              <w:rPr>
                <w:rFonts w:ascii="GHEA Grapalat" w:hAnsi="GHEA Grapalat" w:cs="Calibri"/>
                <w:color w:val="000000"/>
              </w:rPr>
              <w:t>0 000</w:t>
            </w:r>
          </w:p>
        </w:tc>
        <w:tc>
          <w:tcPr>
            <w:tcW w:w="7231" w:type="dxa"/>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административных районов Арабкир-Аван-Давташен</w:t>
            </w:r>
          </w:p>
        </w:tc>
      </w:tr>
      <w:tr w:rsidR="00041455" w:rsidRPr="009044F1" w:rsidTr="00E8205B">
        <w:trPr>
          <w:trHeight w:val="428"/>
          <w:jc w:val="center"/>
        </w:trPr>
        <w:tc>
          <w:tcPr>
            <w:tcW w:w="802" w:type="dxa"/>
            <w:vAlign w:val="center"/>
          </w:tcPr>
          <w:p w:rsidR="00041455" w:rsidRPr="00E8205B" w:rsidRDefault="00041455" w:rsidP="0004145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859" w:type="dxa"/>
            <w:vAlign w:val="center"/>
          </w:tcPr>
          <w:p w:rsidR="00041455" w:rsidRPr="00794E09" w:rsidRDefault="00041455" w:rsidP="000414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r>
            <w:r>
              <w:rPr>
                <w:rFonts w:ascii="GHEA Grapalat" w:hAnsi="GHEA Grapalat" w:cs="Calibri"/>
                <w:color w:val="000000"/>
              </w:rPr>
              <w:t>ДО 5</w:t>
            </w:r>
            <w:r>
              <w:rPr>
                <w:rFonts w:ascii="GHEA Grapalat" w:hAnsi="GHEA Grapalat" w:cs="Calibri"/>
                <w:color w:val="000000"/>
                <w:lang w:val="en-US"/>
              </w:rPr>
              <w:t>0</w:t>
            </w:r>
            <w:r>
              <w:rPr>
                <w:rFonts w:ascii="GHEA Grapalat" w:hAnsi="GHEA Grapalat" w:cs="Calibri"/>
                <w:color w:val="000000"/>
              </w:rPr>
              <w:t>0 000</w:t>
            </w:r>
          </w:p>
        </w:tc>
        <w:tc>
          <w:tcPr>
            <w:tcW w:w="7231" w:type="dxa"/>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районов Ачапняк-Малатия-Себастия</w:t>
            </w:r>
          </w:p>
        </w:tc>
      </w:tr>
      <w:tr w:rsidR="00041455" w:rsidRPr="009044F1" w:rsidTr="00E8205B">
        <w:trPr>
          <w:trHeight w:val="428"/>
          <w:jc w:val="center"/>
        </w:trPr>
        <w:tc>
          <w:tcPr>
            <w:tcW w:w="802" w:type="dxa"/>
            <w:vAlign w:val="center"/>
          </w:tcPr>
          <w:p w:rsidR="00041455" w:rsidRPr="00E8205B" w:rsidRDefault="00041455" w:rsidP="0004145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859" w:type="dxa"/>
            <w:vAlign w:val="center"/>
          </w:tcPr>
          <w:p w:rsidR="00041455" w:rsidRPr="00794E09" w:rsidRDefault="00041455" w:rsidP="000414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r>
            <w:r>
              <w:rPr>
                <w:rFonts w:ascii="GHEA Grapalat" w:hAnsi="GHEA Grapalat" w:cs="Calibri"/>
                <w:color w:val="000000"/>
              </w:rPr>
              <w:t>ДО 5</w:t>
            </w:r>
            <w:r>
              <w:rPr>
                <w:rFonts w:ascii="GHEA Grapalat" w:hAnsi="GHEA Grapalat" w:cs="Calibri"/>
                <w:color w:val="000000"/>
                <w:lang w:val="en-US"/>
              </w:rPr>
              <w:t>0</w:t>
            </w:r>
            <w:r>
              <w:rPr>
                <w:rFonts w:ascii="GHEA Grapalat" w:hAnsi="GHEA Grapalat" w:cs="Calibri"/>
                <w:color w:val="000000"/>
              </w:rPr>
              <w:t>0 000</w:t>
            </w:r>
          </w:p>
        </w:tc>
        <w:tc>
          <w:tcPr>
            <w:tcW w:w="7231" w:type="dxa"/>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 xml:space="preserve">  Консультационные услуги по техническому контролю качества строительных работ, требующих срочного решения, в школах районов Эребуни-Нубарашен</w:t>
            </w:r>
          </w:p>
        </w:tc>
      </w:tr>
      <w:tr w:rsidR="00041455" w:rsidRPr="009044F1" w:rsidTr="00E8205B">
        <w:trPr>
          <w:trHeight w:val="428"/>
          <w:jc w:val="center"/>
        </w:trPr>
        <w:tc>
          <w:tcPr>
            <w:tcW w:w="802" w:type="dxa"/>
            <w:vAlign w:val="center"/>
          </w:tcPr>
          <w:p w:rsidR="00041455" w:rsidRPr="00E8205B" w:rsidRDefault="00041455" w:rsidP="0004145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859" w:type="dxa"/>
            <w:vAlign w:val="center"/>
          </w:tcPr>
          <w:p w:rsidR="00041455" w:rsidRPr="00794E09" w:rsidRDefault="00041455" w:rsidP="000414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r>
            <w:r>
              <w:rPr>
                <w:rFonts w:ascii="GHEA Grapalat" w:hAnsi="GHEA Grapalat" w:cs="Calibri"/>
                <w:color w:val="000000"/>
              </w:rPr>
              <w:t>ДО 5</w:t>
            </w:r>
            <w:r>
              <w:rPr>
                <w:rFonts w:ascii="GHEA Grapalat" w:hAnsi="GHEA Grapalat" w:cs="Calibri"/>
                <w:color w:val="000000"/>
                <w:lang w:val="en-US"/>
              </w:rPr>
              <w:t>0</w:t>
            </w:r>
            <w:r>
              <w:rPr>
                <w:rFonts w:ascii="GHEA Grapalat" w:hAnsi="GHEA Grapalat" w:cs="Calibri"/>
                <w:color w:val="000000"/>
              </w:rPr>
              <w:t>0 000</w:t>
            </w:r>
          </w:p>
        </w:tc>
        <w:tc>
          <w:tcPr>
            <w:tcW w:w="7231" w:type="dxa"/>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административного района Шенгавит</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E8205B" w:rsidRDefault="00FE306C" w:rsidP="00E8205B">
            <w:pPr>
              <w:pStyle w:val="BodyTextIndent2"/>
              <w:spacing w:line="240" w:lineRule="auto"/>
              <w:ind w:firstLine="0"/>
              <w:jc w:val="center"/>
              <w:rPr>
                <w:rFonts w:ascii="GHEA Grapalat" w:hAnsi="GHEA Grapalat"/>
              </w:rPr>
            </w:pPr>
            <w:r>
              <w:rPr>
                <w:rFonts w:ascii="GHEA Grapalat" w:hAnsi="GHEA Grapalat"/>
              </w:rPr>
              <w:t>1</w:t>
            </w:r>
            <w:r w:rsidR="00583D5F">
              <w:rPr>
                <w:rFonts w:ascii="GHEA Grapalat" w:hAnsi="GHEA Grapalat"/>
                <w:lang w:val="hy-AM"/>
              </w:rPr>
              <w:t>-</w:t>
            </w:r>
            <w:r w:rsidR="00E8205B">
              <w:rPr>
                <w:rFonts w:ascii="GHEA Grapalat" w:hAnsi="GHEA Grapalat"/>
              </w:rPr>
              <w:t>6</w:t>
            </w:r>
          </w:p>
        </w:tc>
        <w:tc>
          <w:tcPr>
            <w:tcW w:w="7560" w:type="dxa"/>
            <w:vAlign w:val="center"/>
          </w:tcPr>
          <w:p w:rsidR="00484845" w:rsidRPr="002D4CD4" w:rsidRDefault="00484845" w:rsidP="00E8205B">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E8205B">
              <w:rPr>
                <w:rFonts w:ascii="GHEA Grapalat" w:hAnsi="GHEA Grapalat" w:cs="Sylfaen"/>
                <w:b/>
                <w:sz w:val="18"/>
                <w:szCs w:val="18"/>
              </w:rPr>
              <w:t>3</w:t>
            </w:r>
            <w:r w:rsidRPr="002D4CD4">
              <w:rPr>
                <w:rFonts w:ascii="GHEA Grapalat" w:hAnsi="GHEA Grapalat" w:cs="Sylfaen"/>
                <w:sz w:val="18"/>
                <w:szCs w:val="18"/>
                <w:lang w:val="hy-AM"/>
              </w:rPr>
              <w:t xml:space="preserve"> человек</w:t>
            </w:r>
            <w:r w:rsidR="00E8205B">
              <w:rPr>
                <w:rFonts w:ascii="GHEA Grapalat" w:hAnsi="GHEA Grapalat" w:cs="Sylfaen"/>
                <w:sz w:val="18"/>
                <w:szCs w:val="18"/>
              </w:rPr>
              <w:t xml:space="preserve"> </w:t>
            </w:r>
            <w:r w:rsidR="00E8205B" w:rsidRPr="00E8205B">
              <w:rPr>
                <w:rFonts w:ascii="GHEA Grapalat" w:hAnsi="GHEA Grapalat" w:cs="Sylfaen"/>
                <w:sz w:val="18"/>
                <w:szCs w:val="18"/>
              </w:rPr>
              <w:t>инженер-строитель, инженер-энергетик, инженер-гидротехник</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041455">
        <w:rPr>
          <w:rFonts w:ascii="GHEA Grapalat" w:hAnsi="GHEA Grapalat"/>
          <w:spacing w:val="6"/>
          <w:sz w:val="24"/>
          <w:szCs w:val="24"/>
        </w:rPr>
        <w:t>10.05</w:t>
      </w:r>
      <w:r w:rsidR="00B8751C">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sidRPr="00583D5F">
        <w:rPr>
          <w:rFonts w:ascii="GHEA Grapalat" w:hAnsi="GHEA Grapalat"/>
          <w:b/>
          <w:spacing w:val="6"/>
          <w:sz w:val="24"/>
          <w:szCs w:val="24"/>
        </w:rPr>
        <w:t>10</w:t>
      </w:r>
      <w:r w:rsidR="00B51378" w:rsidRPr="00583D5F">
        <w:rPr>
          <w:rFonts w:ascii="GHEA Grapalat" w:hAnsi="GHEA Grapalat"/>
          <w:b/>
          <w:spacing w:val="6"/>
          <w:sz w:val="24"/>
          <w:szCs w:val="24"/>
        </w:rPr>
        <w:t>:00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041455">
        <w:rPr>
          <w:rFonts w:ascii="GHEA Grapalat" w:hAnsi="GHEA Grapalat"/>
          <w:b/>
          <w:spacing w:val="6"/>
          <w:sz w:val="24"/>
          <w:szCs w:val="24"/>
        </w:rPr>
        <w:t>10.05</w:t>
      </w:r>
      <w:r w:rsidR="00B8751C" w:rsidRPr="00583D5F">
        <w:rPr>
          <w:rFonts w:ascii="GHEA Grapalat" w:hAnsi="GHEA Grapalat"/>
          <w:b/>
          <w:spacing w:val="6"/>
          <w:sz w:val="24"/>
          <w:szCs w:val="24"/>
        </w:rPr>
        <w:t>.2024</w:t>
      </w:r>
      <w:r w:rsidR="004604D3" w:rsidRPr="00583D5F">
        <w:rPr>
          <w:rFonts w:ascii="GHEA Grapalat" w:hAnsi="GHEA Grapalat"/>
          <w:b/>
          <w:spacing w:val="6"/>
          <w:sz w:val="24"/>
          <w:szCs w:val="24"/>
        </w:rPr>
        <w:t>-го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537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537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537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537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537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537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537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5376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537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5376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537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537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4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41455" w:rsidRPr="005744FC" w:rsidRDefault="00041455" w:rsidP="000414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административных районов Кентрон - Норк-Мараш</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r>
      <w:tr w:rsidR="0004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41455" w:rsidRPr="00583D5F" w:rsidRDefault="00041455" w:rsidP="0004145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 xml:space="preserve">Консультационные услуги по техническому контролю качества строительных работ, требующих срочного решения, в школах </w:t>
            </w:r>
            <w:r w:rsidRPr="00041455">
              <w:rPr>
                <w:rFonts w:ascii="GHEA Grapalat" w:hAnsi="GHEA Grapalat" w:cs="Calibri"/>
                <w:bCs/>
                <w:i/>
                <w:iCs/>
                <w:color w:val="000000"/>
                <w:sz w:val="18"/>
                <w:szCs w:val="18"/>
              </w:rPr>
              <w:lastRenderedPageBreak/>
              <w:t>административных районов Канакер-Зейтун-Нор-Норк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r>
      <w:tr w:rsidR="0004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widowControl w:val="0"/>
              <w:jc w:val="center"/>
              <w:rPr>
                <w:rFonts w:ascii="GHEA Grapalat" w:hAnsi="GHEA Grapalat"/>
                <w:b/>
                <w:sz w:val="20"/>
                <w:szCs w:val="20"/>
              </w:rPr>
            </w:pPr>
            <w:r>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административных районов Арабкир-Аван-Давташен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r>
      <w:tr w:rsidR="0004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районов Ачапняк-Малатия-Себастия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r>
      <w:tr w:rsidR="0004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 xml:space="preserve">  Консультационные услуги по техническому контролю качества строительных работ, требующих срочного решения, в школах районов Эребуни-Нубарашен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r>
      <w:tr w:rsidR="0004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041455" w:rsidRPr="00041455" w:rsidRDefault="00041455" w:rsidP="00041455">
            <w:pPr>
              <w:jc w:val="center"/>
              <w:rPr>
                <w:rFonts w:ascii="GHEA Grapalat" w:hAnsi="GHEA Grapalat" w:cs="Calibri"/>
                <w:bCs/>
                <w:i/>
                <w:iCs/>
                <w:color w:val="000000"/>
                <w:sz w:val="18"/>
                <w:szCs w:val="18"/>
              </w:rPr>
            </w:pPr>
            <w:r w:rsidRPr="00041455">
              <w:rPr>
                <w:rFonts w:ascii="GHEA Grapalat" w:hAnsi="GHEA Grapalat" w:cs="Calibri"/>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административного района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41455" w:rsidRPr="005744FC" w:rsidRDefault="00041455" w:rsidP="0004145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41455">
        <w:rPr>
          <w:rFonts w:ascii="GHEA Grapalat" w:hAnsi="GHEA Grapalat"/>
          <w:b/>
          <w:sz w:val="24"/>
          <w:szCs w:val="24"/>
        </w:rPr>
        <w:t>24/60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41455">
        <w:rPr>
          <w:rFonts w:ascii="GHEA Grapalat" w:hAnsi="GHEA Grapalat"/>
          <w:b/>
        </w:rPr>
        <w:t>24/60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41455">
        <w:rPr>
          <w:rFonts w:ascii="GHEA Grapalat" w:hAnsi="GHEA Grapalat"/>
          <w:b/>
          <w:sz w:val="22"/>
          <w:szCs w:val="22"/>
        </w:rPr>
        <w:t>24/60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041455">
        <w:rPr>
          <w:rFonts w:ascii="GHEA Grapalat" w:hAnsi="GHEA Grapalat"/>
          <w:b/>
          <w:sz w:val="22"/>
          <w:szCs w:val="22"/>
        </w:rPr>
        <w:t>24/60</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041455">
              <w:rPr>
                <w:rFonts w:ascii="GHEA Grapalat" w:hAnsi="GHEA Grapalat"/>
                <w:b/>
                <w:sz w:val="22"/>
                <w:szCs w:val="22"/>
              </w:rPr>
              <w:t>24/60</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41455">
        <w:rPr>
          <w:rFonts w:ascii="GHEA Grapalat" w:hAnsi="GHEA Grapalat"/>
          <w:b/>
          <w:sz w:val="24"/>
          <w:szCs w:val="24"/>
        </w:rPr>
        <w:t>24/60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041455">
        <w:rPr>
          <w:rFonts w:ascii="GHEA Grapalat" w:hAnsi="GHEA Grapalat"/>
          <w:b/>
        </w:rPr>
        <w:t>24/60</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041455">
              <w:rPr>
                <w:rFonts w:ascii="GHEA Grapalat" w:hAnsi="GHEA Grapalat"/>
                <w:b/>
                <w:i/>
                <w:sz w:val="22"/>
                <w:szCs w:val="22"/>
              </w:rPr>
              <w:t>24/60</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41455">
        <w:rPr>
          <w:rFonts w:ascii="GHEA Grapalat" w:hAnsi="GHEA Grapalat"/>
          <w:b/>
          <w:sz w:val="24"/>
          <w:szCs w:val="24"/>
        </w:rPr>
        <w:t>24/60</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83D5F">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E8205B" w:rsidRPr="00333CBB" w:rsidTr="00EB0079">
        <w:tc>
          <w:tcPr>
            <w:tcW w:w="2631" w:type="dxa"/>
          </w:tcPr>
          <w:p w:rsidR="00E8205B" w:rsidRPr="00333CBB" w:rsidRDefault="00E8205B" w:rsidP="00EB0079">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E8205B" w:rsidRPr="00333CBB" w:rsidRDefault="00E8205B" w:rsidP="00EB0079">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E8205B" w:rsidRPr="00333CBB" w:rsidRDefault="00E8205B" w:rsidP="00EB0079">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041455" w:rsidRPr="00E40AC8" w:rsidTr="008B7A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71351540/768</w:t>
            </w:r>
          </w:p>
        </w:tc>
        <w:tc>
          <w:tcPr>
            <w:tcW w:w="4901" w:type="dxa"/>
            <w:vMerge w:val="restart"/>
            <w:tcBorders>
              <w:top w:val="single" w:sz="4" w:space="0" w:color="auto"/>
              <w:left w:val="single" w:sz="4" w:space="0" w:color="auto"/>
              <w:right w:val="single" w:sz="4" w:space="0" w:color="auto"/>
            </w:tcBorders>
          </w:tcPr>
          <w:p w:rsidR="00041455" w:rsidRPr="00041455" w:rsidRDefault="00041455" w:rsidP="00041455">
            <w:pPr>
              <w:widowControl w:val="0"/>
              <w:spacing w:after="120"/>
              <w:jc w:val="both"/>
              <w:rPr>
                <w:rFonts w:ascii="GHEA Grapalat" w:hAnsi="GHEA Grapalat"/>
              </w:rPr>
            </w:pPr>
            <w:r w:rsidRPr="00041455">
              <w:rPr>
                <w:rFonts w:ascii="GHEA Grapalat" w:hAnsi="GHEA Grapalat"/>
              </w:rPr>
              <w:t>Техническое описание</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Общих требований к обслуживанию:</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1. Технический надзор обеспечивает выполнение ремонтных работ  с </w:t>
            </w:r>
            <w:r w:rsidRPr="00041455">
              <w:rPr>
                <w:rFonts w:ascii="GHEA Grapalat" w:hAnsi="GHEA Grapalat"/>
              </w:rPr>
              <w:lastRenderedPageBreak/>
              <w:t>необходимым качеством и  в соответствии с инженерными проектами, техническими особенностями и   другими договорными документами.</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3. Основными обязанностями исполнителя технического надзора  являются:</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ежедневно фотографировать состояние объекта строительства от начала до конца строительства;</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обеспечить соответствие  выполняемых  работ  условиям контрактного соглашения, строительным нормам и правилам,</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 проверять и утверждать рабочие и </w:t>
            </w:r>
            <w:r w:rsidRPr="00041455">
              <w:rPr>
                <w:rFonts w:ascii="GHEA Grapalat" w:hAnsi="GHEA Grapalat"/>
              </w:rPr>
              <w:lastRenderedPageBreak/>
              <w:t>исполнительные документы, подготовленные Подрядчиком,</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•Перед началом работ подрядчик совместно с организацией технического контроля и представителем Заказчика проводит обследование объекта и указывает на схематическом плане место и объем выполняемых работ. При необходимости по заданию Заказчика ямные ремонтные работы должны проводиться на нескольких объектах одновременно</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 проверить результаты всех испытаний, которые необходимы для обеспечения </w:t>
            </w:r>
            <w:r w:rsidRPr="00041455">
              <w:rPr>
                <w:rFonts w:ascii="GHEA Grapalat" w:hAnsi="GHEA Grapalat"/>
              </w:rPr>
              <w:lastRenderedPageBreak/>
              <w:t>качества. Проверьте все документы (включая все объемные размеры и расчеты), необходимые для осуществления соответствующих платежей,</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041455">
              <w:rPr>
                <w:rFonts w:ascii="GHEA Grapalat" w:hAnsi="GHEA Grapalat"/>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а также другие соответствующие меры;</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 выполнять необходимые ежедневные записи (с указанием также названия улицы, района, месяца и числа), </w:t>
            </w:r>
            <w:r w:rsidRPr="00041455">
              <w:rPr>
                <w:rFonts w:ascii="GHEA Grapalat" w:hAnsi="GHEA Grapalat"/>
              </w:rPr>
              <w:lastRenderedPageBreak/>
              <w:t>необходимые для контроля выполненияконтракта (включая рабочие сертификаты и другие необходимые документы);</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проводить измерения объемов работ и участвовать в составлении и утверждении исполнительных документов,</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при предъявлении каждого исполнительного акта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измерить работы, которые должны быть выполнены по указанию Заказчика.</w:t>
            </w:r>
          </w:p>
          <w:p w:rsidR="00041455" w:rsidRPr="00041455" w:rsidRDefault="00041455" w:rsidP="00041455">
            <w:pPr>
              <w:widowControl w:val="0"/>
              <w:spacing w:after="120"/>
              <w:jc w:val="both"/>
              <w:rPr>
                <w:rFonts w:ascii="GHEA Grapalat" w:hAnsi="GHEA Grapalat"/>
              </w:rPr>
            </w:pPr>
          </w:p>
          <w:p w:rsidR="00041455" w:rsidRPr="00041455" w:rsidRDefault="00041455" w:rsidP="00041455">
            <w:pPr>
              <w:widowControl w:val="0"/>
              <w:spacing w:after="120"/>
              <w:jc w:val="both"/>
              <w:rPr>
                <w:rFonts w:ascii="GHEA Grapalat" w:hAnsi="GHEA Grapalat"/>
              </w:rPr>
            </w:pPr>
            <w:r w:rsidRPr="00041455">
              <w:rPr>
                <w:rFonts w:ascii="GHEA Grapalat" w:hAnsi="GHEA Grapalat"/>
              </w:rPr>
              <w:t>Требования к отчетности:</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Окончательный отчет должен включать копии следующих документов: окончательные </w:t>
            </w:r>
            <w:r w:rsidRPr="00041455">
              <w:rPr>
                <w:rFonts w:ascii="GHEA Grapalat" w:hAnsi="GHEA Grapalat"/>
              </w:rPr>
              <w:lastRenderedPageBreak/>
              <w:t>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 xml:space="preserve">1) жилые (за исключением индивидуальных жилых домов, гаражей, вспомогательных построек, а также работ, не требующих разрешения на строительство), общественные и промышленные (за исключением работ, не требующих разрешения на </w:t>
            </w:r>
            <w:r w:rsidRPr="00041455">
              <w:rPr>
                <w:rFonts w:ascii="GHEA Grapalat" w:hAnsi="GHEA Grapalat"/>
              </w:rPr>
              <w:lastRenderedPageBreak/>
              <w:t>строительство)</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2) гидротехнический</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3) энергетик</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4) связь</w:t>
            </w:r>
          </w:p>
          <w:p w:rsidR="00041455" w:rsidRPr="00041455" w:rsidRDefault="00041455" w:rsidP="00041455">
            <w:pPr>
              <w:widowControl w:val="0"/>
              <w:spacing w:after="120"/>
              <w:jc w:val="both"/>
              <w:rPr>
                <w:rFonts w:ascii="GHEA Grapalat" w:hAnsi="GHEA Grapalat"/>
              </w:rPr>
            </w:pPr>
            <w:r w:rsidRPr="00041455">
              <w:rPr>
                <w:rFonts w:ascii="GHEA Grapalat" w:hAnsi="GHEA Grapalat"/>
              </w:rPr>
              <w:t>5) транспорт</w:t>
            </w:r>
          </w:p>
          <w:p w:rsidR="00041455" w:rsidRPr="00747461" w:rsidRDefault="00041455" w:rsidP="00041455">
            <w:pPr>
              <w:widowControl w:val="0"/>
              <w:spacing w:after="120"/>
              <w:jc w:val="both"/>
              <w:rPr>
                <w:rFonts w:ascii="GHEA Grapalat" w:hAnsi="GHEA Grapalat"/>
              </w:rPr>
            </w:pPr>
            <w:r w:rsidRPr="00041455">
              <w:rPr>
                <w:rFonts w:ascii="GHEA Grapalat" w:hAnsi="GHEA Grapalat"/>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80"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18"/>
                <w:szCs w:val="18"/>
              </w:rPr>
            </w:pPr>
            <w:r>
              <w:rPr>
                <w:rFonts w:ascii="GHEA Grapalat" w:hAnsi="GHEA Grapalat" w:cs="Calibri"/>
                <w:color w:val="000000"/>
                <w:sz w:val="18"/>
                <w:szCs w:val="18"/>
              </w:rPr>
              <w:t>Кентрон - Норк-Мараш</w:t>
            </w:r>
          </w:p>
        </w:tc>
        <w:tc>
          <w:tcPr>
            <w:tcW w:w="2150" w:type="dxa"/>
            <w:tcBorders>
              <w:top w:val="single" w:sz="4" w:space="0" w:color="auto"/>
              <w:left w:val="single" w:sz="4" w:space="0" w:color="auto"/>
              <w:bottom w:val="single" w:sz="4" w:space="0" w:color="auto"/>
              <w:right w:val="single" w:sz="4" w:space="0" w:color="auto"/>
            </w:tcBorders>
            <w:vAlign w:val="center"/>
          </w:tcPr>
          <w:p w:rsidR="00041455" w:rsidRPr="005160AB" w:rsidRDefault="00041455" w:rsidP="0004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r w:rsidR="00041455" w:rsidRPr="00E40AC8" w:rsidTr="00E8205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41455" w:rsidRPr="00583D5F" w:rsidRDefault="00041455" w:rsidP="0004145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71351540/769</w:t>
            </w:r>
          </w:p>
        </w:tc>
        <w:tc>
          <w:tcPr>
            <w:tcW w:w="4901" w:type="dxa"/>
            <w:vMerge/>
            <w:tcBorders>
              <w:left w:val="single" w:sz="4" w:space="0" w:color="auto"/>
              <w:right w:val="single" w:sz="4" w:space="0" w:color="auto"/>
            </w:tcBorders>
          </w:tcPr>
          <w:p w:rsidR="00041455" w:rsidRPr="00747461" w:rsidRDefault="00041455" w:rsidP="0004145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18"/>
                <w:szCs w:val="18"/>
              </w:rPr>
            </w:pPr>
            <w:r>
              <w:rPr>
                <w:rFonts w:ascii="GHEA Grapalat" w:hAnsi="GHEA Grapalat" w:cs="Calibri"/>
                <w:color w:val="000000"/>
                <w:sz w:val="18"/>
                <w:szCs w:val="18"/>
              </w:rPr>
              <w:t>Канакер-Зейтун-Нор-Норк</w:t>
            </w:r>
          </w:p>
        </w:tc>
        <w:tc>
          <w:tcPr>
            <w:tcW w:w="2150" w:type="dxa"/>
            <w:tcBorders>
              <w:top w:val="single" w:sz="4" w:space="0" w:color="auto"/>
              <w:left w:val="single" w:sz="4" w:space="0" w:color="auto"/>
              <w:bottom w:val="single" w:sz="4" w:space="0" w:color="auto"/>
              <w:right w:val="single" w:sz="4" w:space="0" w:color="auto"/>
            </w:tcBorders>
            <w:vAlign w:val="center"/>
          </w:tcPr>
          <w:p w:rsidR="00041455" w:rsidRPr="005160AB" w:rsidRDefault="00041455" w:rsidP="0004145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041455" w:rsidRPr="00E40AC8" w:rsidTr="00E8205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846"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71351540/770</w:t>
            </w:r>
          </w:p>
        </w:tc>
        <w:tc>
          <w:tcPr>
            <w:tcW w:w="4901" w:type="dxa"/>
            <w:vMerge/>
            <w:tcBorders>
              <w:left w:val="single" w:sz="4" w:space="0" w:color="auto"/>
              <w:right w:val="single" w:sz="4" w:space="0" w:color="auto"/>
            </w:tcBorders>
          </w:tcPr>
          <w:p w:rsidR="00041455" w:rsidRPr="00747461" w:rsidRDefault="00041455" w:rsidP="0004145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18"/>
                <w:szCs w:val="18"/>
              </w:rPr>
            </w:pPr>
            <w:r>
              <w:rPr>
                <w:rFonts w:ascii="GHEA Grapalat" w:hAnsi="GHEA Grapalat" w:cs="Calibri"/>
                <w:color w:val="000000"/>
                <w:sz w:val="18"/>
                <w:szCs w:val="18"/>
              </w:rPr>
              <w:t>Арабкир-Аван-Давташен</w:t>
            </w:r>
          </w:p>
        </w:tc>
        <w:tc>
          <w:tcPr>
            <w:tcW w:w="2150" w:type="dxa"/>
            <w:tcBorders>
              <w:top w:val="single" w:sz="4" w:space="0" w:color="auto"/>
              <w:left w:val="single" w:sz="4" w:space="0" w:color="auto"/>
              <w:bottom w:val="single" w:sz="4" w:space="0" w:color="auto"/>
              <w:right w:val="single" w:sz="4" w:space="0" w:color="auto"/>
            </w:tcBorders>
            <w:vAlign w:val="center"/>
          </w:tcPr>
          <w:p w:rsidR="00041455" w:rsidRPr="005160AB" w:rsidRDefault="00041455" w:rsidP="0004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sidRPr="005160AB">
              <w:rPr>
                <w:rFonts w:ascii="GHEA Grapalat" w:hAnsi="GHEA Grapalat"/>
                <w:sz w:val="20"/>
              </w:rPr>
              <w:lastRenderedPageBreak/>
              <w:t>финансовых средств - подписываемое соглашение)  и действует параллельно со строительными работами.</w:t>
            </w:r>
          </w:p>
        </w:tc>
      </w:tr>
      <w:tr w:rsidR="00041455" w:rsidRPr="00E40AC8" w:rsidTr="00E8205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71351540/771</w:t>
            </w:r>
          </w:p>
        </w:tc>
        <w:tc>
          <w:tcPr>
            <w:tcW w:w="4901" w:type="dxa"/>
            <w:vMerge/>
            <w:tcBorders>
              <w:left w:val="single" w:sz="4" w:space="0" w:color="auto"/>
              <w:right w:val="single" w:sz="4" w:space="0" w:color="auto"/>
            </w:tcBorders>
          </w:tcPr>
          <w:p w:rsidR="00041455" w:rsidRPr="00747461" w:rsidRDefault="00041455" w:rsidP="0004145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18"/>
                <w:szCs w:val="18"/>
              </w:rPr>
            </w:pPr>
            <w:r>
              <w:rPr>
                <w:rFonts w:ascii="GHEA Grapalat" w:hAnsi="GHEA Grapalat" w:cs="Calibri"/>
                <w:color w:val="000000"/>
                <w:sz w:val="18"/>
                <w:szCs w:val="18"/>
              </w:rPr>
              <w:t>Ачапняк-Малатия-Себастия</w:t>
            </w:r>
          </w:p>
        </w:tc>
        <w:tc>
          <w:tcPr>
            <w:tcW w:w="2150" w:type="dxa"/>
            <w:tcBorders>
              <w:top w:val="single" w:sz="4" w:space="0" w:color="auto"/>
              <w:left w:val="single" w:sz="4" w:space="0" w:color="auto"/>
              <w:bottom w:val="single" w:sz="4" w:space="0" w:color="auto"/>
              <w:right w:val="single" w:sz="4" w:space="0" w:color="auto"/>
            </w:tcBorders>
            <w:vAlign w:val="center"/>
          </w:tcPr>
          <w:p w:rsidR="00041455" w:rsidRPr="005160AB" w:rsidRDefault="00041455" w:rsidP="0004145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041455" w:rsidRPr="00E40AC8" w:rsidTr="00E8205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71351540/772</w:t>
            </w:r>
          </w:p>
        </w:tc>
        <w:tc>
          <w:tcPr>
            <w:tcW w:w="4901" w:type="dxa"/>
            <w:vMerge/>
            <w:tcBorders>
              <w:left w:val="single" w:sz="4" w:space="0" w:color="auto"/>
              <w:right w:val="single" w:sz="4" w:space="0" w:color="auto"/>
            </w:tcBorders>
          </w:tcPr>
          <w:p w:rsidR="00041455" w:rsidRPr="00747461" w:rsidRDefault="00041455" w:rsidP="0004145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18"/>
                <w:szCs w:val="18"/>
              </w:rPr>
            </w:pPr>
            <w:r>
              <w:rPr>
                <w:rFonts w:ascii="GHEA Grapalat" w:hAnsi="GHEA Grapalat" w:cs="Calibri"/>
                <w:color w:val="000000"/>
                <w:sz w:val="18"/>
                <w:szCs w:val="18"/>
              </w:rPr>
              <w:t>Эребуни - Нубарашен</w:t>
            </w:r>
          </w:p>
        </w:tc>
        <w:tc>
          <w:tcPr>
            <w:tcW w:w="2150" w:type="dxa"/>
            <w:tcBorders>
              <w:top w:val="single" w:sz="4" w:space="0" w:color="auto"/>
              <w:left w:val="single" w:sz="4" w:space="0" w:color="auto"/>
              <w:bottom w:val="single" w:sz="4" w:space="0" w:color="auto"/>
              <w:right w:val="single" w:sz="4" w:space="0" w:color="auto"/>
            </w:tcBorders>
            <w:vAlign w:val="center"/>
          </w:tcPr>
          <w:p w:rsidR="00041455" w:rsidRPr="005160AB" w:rsidRDefault="00041455" w:rsidP="0004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w:t>
            </w:r>
            <w:r w:rsidRPr="005160AB">
              <w:rPr>
                <w:rFonts w:ascii="GHEA Grapalat" w:hAnsi="GHEA Grapalat"/>
                <w:sz w:val="20"/>
              </w:rPr>
              <w:lastRenderedPageBreak/>
              <w:t>соглашение)  и действует параллельно со строительными работами.</w:t>
            </w:r>
          </w:p>
        </w:tc>
      </w:tr>
      <w:tr w:rsidR="00041455" w:rsidRPr="00E40AC8" w:rsidTr="008B7A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41455" w:rsidRPr="00E8205B"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71351540/773</w:t>
            </w:r>
          </w:p>
        </w:tc>
        <w:tc>
          <w:tcPr>
            <w:tcW w:w="4901" w:type="dxa"/>
            <w:vMerge/>
            <w:tcBorders>
              <w:left w:val="single" w:sz="4" w:space="0" w:color="auto"/>
              <w:right w:val="single" w:sz="4" w:space="0" w:color="auto"/>
            </w:tcBorders>
          </w:tcPr>
          <w:p w:rsidR="00041455" w:rsidRPr="00747461" w:rsidRDefault="00041455" w:rsidP="0004145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41455" w:rsidRPr="00E40AC8" w:rsidRDefault="00041455" w:rsidP="0004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41455" w:rsidRDefault="00041455" w:rsidP="00041455">
            <w:pPr>
              <w:jc w:val="center"/>
              <w:rPr>
                <w:rFonts w:ascii="GHEA Grapalat" w:hAnsi="GHEA Grapalat" w:cs="Calibri"/>
                <w:color w:val="000000"/>
                <w:sz w:val="18"/>
                <w:szCs w:val="18"/>
              </w:rPr>
            </w:pPr>
            <w:r>
              <w:rPr>
                <w:rFonts w:ascii="GHEA Grapalat" w:hAnsi="GHEA Grapalat" w:cs="Calibri"/>
                <w:color w:val="000000"/>
                <w:sz w:val="18"/>
                <w:szCs w:val="18"/>
              </w:rPr>
              <w:t>Шенгавит</w:t>
            </w:r>
          </w:p>
        </w:tc>
        <w:tc>
          <w:tcPr>
            <w:tcW w:w="2150" w:type="dxa"/>
            <w:tcBorders>
              <w:top w:val="single" w:sz="4" w:space="0" w:color="auto"/>
              <w:left w:val="single" w:sz="4" w:space="0" w:color="auto"/>
              <w:right w:val="single" w:sz="4" w:space="0" w:color="auto"/>
            </w:tcBorders>
            <w:vAlign w:val="center"/>
          </w:tcPr>
          <w:p w:rsidR="00041455" w:rsidRPr="005160AB" w:rsidRDefault="00041455" w:rsidP="0004145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41455" w:rsidRPr="00F412AC" w:rsidTr="00FF268B">
        <w:trPr>
          <w:trHeight w:val="363"/>
          <w:jc w:val="center"/>
        </w:trPr>
        <w:tc>
          <w:tcPr>
            <w:tcW w:w="1207" w:type="dxa"/>
            <w:vAlign w:val="center"/>
          </w:tcPr>
          <w:p w:rsidR="00041455" w:rsidRDefault="00041455" w:rsidP="00041455">
            <w:pPr>
              <w:jc w:val="center"/>
              <w:rPr>
                <w:rFonts w:ascii="GHEA Grapalat" w:hAnsi="GHEA Grapalat"/>
                <w:sz w:val="20"/>
                <w:lang w:val="hy-AM"/>
              </w:rPr>
            </w:pPr>
            <w:bookmarkStart w:id="31" w:name="_GoBack" w:colFirst="2" w:colLast="2"/>
          </w:p>
          <w:p w:rsidR="00041455" w:rsidRPr="00F566BF" w:rsidRDefault="00041455" w:rsidP="00041455">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71351540/768</w:t>
            </w:r>
          </w:p>
        </w:tc>
        <w:tc>
          <w:tcPr>
            <w:tcW w:w="2236" w:type="dxa"/>
            <w:vAlign w:val="center"/>
          </w:tcPr>
          <w:p w:rsidR="00041455" w:rsidRDefault="00041455" w:rsidP="00041455">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 xml:space="preserve">Консультационные услуги по техническому контролю качества строительных работ, требующих срочного решения, в школах административных </w:t>
            </w:r>
            <w:r>
              <w:rPr>
                <w:rFonts w:ascii="GHEA Grapalat" w:hAnsi="GHEA Grapalat" w:cs="Calibri"/>
                <w:b/>
                <w:bCs/>
                <w:i/>
                <w:iCs/>
                <w:color w:val="000000"/>
                <w:sz w:val="18"/>
                <w:szCs w:val="18"/>
              </w:rPr>
              <w:lastRenderedPageBreak/>
              <w:t>районов Кентрон - Норк-Мараш</w:t>
            </w:r>
          </w:p>
        </w:tc>
        <w:tc>
          <w:tcPr>
            <w:tcW w:w="682" w:type="dxa"/>
            <w:vAlign w:val="center"/>
          </w:tcPr>
          <w:p w:rsidR="00041455" w:rsidRPr="00A42C01" w:rsidRDefault="00041455" w:rsidP="00041455">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041455" w:rsidRPr="00F412AC" w:rsidRDefault="00041455" w:rsidP="0004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41455" w:rsidRPr="00F412AC" w:rsidRDefault="00041455" w:rsidP="00041455">
            <w:pPr>
              <w:widowControl w:val="0"/>
              <w:spacing w:after="120"/>
              <w:jc w:val="center"/>
              <w:rPr>
                <w:rFonts w:ascii="GHEA Grapalat" w:hAnsi="GHEA Grapalat"/>
                <w:b/>
                <w:sz w:val="16"/>
              </w:rPr>
            </w:pPr>
            <w:r w:rsidRPr="00F412AC">
              <w:rPr>
                <w:rFonts w:ascii="GHEA Grapalat" w:hAnsi="GHEA Grapalat"/>
                <w:sz w:val="16"/>
              </w:rPr>
              <w:t>... %</w:t>
            </w:r>
          </w:p>
        </w:tc>
      </w:tr>
      <w:tr w:rsidR="00041455" w:rsidRPr="00F412AC" w:rsidTr="00FF268B">
        <w:trPr>
          <w:trHeight w:val="363"/>
          <w:jc w:val="center"/>
        </w:trPr>
        <w:tc>
          <w:tcPr>
            <w:tcW w:w="1207" w:type="dxa"/>
            <w:vAlign w:val="center"/>
          </w:tcPr>
          <w:p w:rsidR="00041455" w:rsidRDefault="00041455" w:rsidP="00041455">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71351540/769</w:t>
            </w:r>
          </w:p>
        </w:tc>
        <w:tc>
          <w:tcPr>
            <w:tcW w:w="2236" w:type="dxa"/>
            <w:vAlign w:val="center"/>
          </w:tcPr>
          <w:p w:rsidR="00041455" w:rsidRDefault="00041455" w:rsidP="00041455">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административных районов Канакер-Зейтун-Нор-Норк</w:t>
            </w:r>
          </w:p>
        </w:tc>
        <w:tc>
          <w:tcPr>
            <w:tcW w:w="682" w:type="dxa"/>
            <w:vAlign w:val="center"/>
          </w:tcPr>
          <w:p w:rsidR="00041455" w:rsidRPr="00A42C01" w:rsidRDefault="00041455" w:rsidP="0004145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41455" w:rsidRPr="00F412AC" w:rsidRDefault="00041455" w:rsidP="0004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41455" w:rsidRPr="00F412AC" w:rsidRDefault="00041455" w:rsidP="00041455">
            <w:pPr>
              <w:widowControl w:val="0"/>
              <w:spacing w:after="120"/>
              <w:jc w:val="center"/>
              <w:rPr>
                <w:rFonts w:ascii="GHEA Grapalat" w:hAnsi="GHEA Grapalat"/>
                <w:b/>
                <w:sz w:val="16"/>
              </w:rPr>
            </w:pPr>
            <w:r w:rsidRPr="00F412AC">
              <w:rPr>
                <w:rFonts w:ascii="GHEA Grapalat" w:hAnsi="GHEA Grapalat"/>
                <w:sz w:val="16"/>
              </w:rPr>
              <w:t>... %</w:t>
            </w:r>
          </w:p>
        </w:tc>
      </w:tr>
      <w:tr w:rsidR="00041455" w:rsidRPr="00F412AC" w:rsidTr="00FF268B">
        <w:trPr>
          <w:trHeight w:val="363"/>
          <w:jc w:val="center"/>
        </w:trPr>
        <w:tc>
          <w:tcPr>
            <w:tcW w:w="1207" w:type="dxa"/>
            <w:vAlign w:val="center"/>
          </w:tcPr>
          <w:p w:rsidR="00041455" w:rsidRDefault="00041455" w:rsidP="00041455">
            <w:pPr>
              <w:jc w:val="center"/>
              <w:rPr>
                <w:rFonts w:ascii="GHEA Grapalat" w:hAnsi="GHEA Grapalat"/>
                <w:sz w:val="20"/>
                <w:lang w:val="hy-AM"/>
              </w:rPr>
            </w:pPr>
            <w:r>
              <w:rPr>
                <w:rFonts w:ascii="GHEA Grapalat" w:hAnsi="GHEA Grapalat"/>
                <w:sz w:val="20"/>
                <w:lang w:val="hy-AM"/>
              </w:rPr>
              <w:t>3</w:t>
            </w:r>
          </w:p>
        </w:tc>
        <w:tc>
          <w:tcPr>
            <w:tcW w:w="1620" w:type="dxa"/>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71351540/770</w:t>
            </w:r>
          </w:p>
        </w:tc>
        <w:tc>
          <w:tcPr>
            <w:tcW w:w="2236" w:type="dxa"/>
            <w:vAlign w:val="center"/>
          </w:tcPr>
          <w:p w:rsidR="00041455" w:rsidRDefault="00041455" w:rsidP="00041455">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Консультационные услуги по техническому контролю качества строительных работ, требующих срочного решения, в школах административных районов Арабкир-Аван-Давташен</w:t>
            </w:r>
          </w:p>
        </w:tc>
        <w:tc>
          <w:tcPr>
            <w:tcW w:w="682" w:type="dxa"/>
            <w:vAlign w:val="center"/>
          </w:tcPr>
          <w:p w:rsidR="00041455" w:rsidRPr="00A42C01" w:rsidRDefault="00041455" w:rsidP="0004145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41455" w:rsidRPr="00F412AC" w:rsidRDefault="00041455" w:rsidP="0004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41455" w:rsidRPr="00F412AC" w:rsidRDefault="00041455" w:rsidP="00041455">
            <w:pPr>
              <w:widowControl w:val="0"/>
              <w:spacing w:after="120"/>
              <w:jc w:val="center"/>
              <w:rPr>
                <w:rFonts w:ascii="GHEA Grapalat" w:hAnsi="GHEA Grapalat"/>
                <w:b/>
                <w:sz w:val="16"/>
              </w:rPr>
            </w:pPr>
            <w:r w:rsidRPr="00F412AC">
              <w:rPr>
                <w:rFonts w:ascii="GHEA Grapalat" w:hAnsi="GHEA Grapalat"/>
                <w:sz w:val="16"/>
              </w:rPr>
              <w:t>... %</w:t>
            </w:r>
          </w:p>
        </w:tc>
      </w:tr>
      <w:tr w:rsidR="00041455" w:rsidRPr="00F412AC" w:rsidTr="00FF268B">
        <w:trPr>
          <w:trHeight w:val="363"/>
          <w:jc w:val="center"/>
        </w:trPr>
        <w:tc>
          <w:tcPr>
            <w:tcW w:w="1207" w:type="dxa"/>
            <w:vAlign w:val="center"/>
          </w:tcPr>
          <w:p w:rsidR="00041455" w:rsidRDefault="00041455" w:rsidP="00041455">
            <w:pPr>
              <w:jc w:val="center"/>
              <w:rPr>
                <w:rFonts w:ascii="GHEA Grapalat" w:hAnsi="GHEA Grapalat"/>
                <w:sz w:val="20"/>
                <w:lang w:val="hy-AM"/>
              </w:rPr>
            </w:pPr>
            <w:r>
              <w:rPr>
                <w:rFonts w:ascii="GHEA Grapalat" w:hAnsi="GHEA Grapalat"/>
                <w:sz w:val="20"/>
                <w:lang w:val="hy-AM"/>
              </w:rPr>
              <w:t>4</w:t>
            </w:r>
          </w:p>
        </w:tc>
        <w:tc>
          <w:tcPr>
            <w:tcW w:w="1620" w:type="dxa"/>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71351540/771</w:t>
            </w:r>
          </w:p>
        </w:tc>
        <w:tc>
          <w:tcPr>
            <w:tcW w:w="2236" w:type="dxa"/>
            <w:vAlign w:val="center"/>
          </w:tcPr>
          <w:p w:rsidR="00041455" w:rsidRDefault="00041455" w:rsidP="00041455">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Консультационные услуги по техническому контролю качества строительных работ, требующих срочного решения, в школах районов Ачапняк-Малатия-Себастия</w:t>
            </w:r>
          </w:p>
        </w:tc>
        <w:tc>
          <w:tcPr>
            <w:tcW w:w="682" w:type="dxa"/>
            <w:vAlign w:val="center"/>
          </w:tcPr>
          <w:p w:rsidR="00041455" w:rsidRPr="00A42C01" w:rsidRDefault="00041455" w:rsidP="0004145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41455" w:rsidRPr="00F412AC" w:rsidRDefault="00041455" w:rsidP="0004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41455" w:rsidRPr="00F412AC" w:rsidRDefault="00041455" w:rsidP="00041455">
            <w:pPr>
              <w:widowControl w:val="0"/>
              <w:spacing w:after="120"/>
              <w:jc w:val="center"/>
              <w:rPr>
                <w:rFonts w:ascii="GHEA Grapalat" w:hAnsi="GHEA Grapalat"/>
                <w:b/>
                <w:sz w:val="16"/>
              </w:rPr>
            </w:pPr>
            <w:r w:rsidRPr="00F412AC">
              <w:rPr>
                <w:rFonts w:ascii="GHEA Grapalat" w:hAnsi="GHEA Grapalat"/>
                <w:sz w:val="16"/>
              </w:rPr>
              <w:t>... %</w:t>
            </w:r>
          </w:p>
        </w:tc>
      </w:tr>
      <w:tr w:rsidR="00041455" w:rsidRPr="00F412AC" w:rsidTr="00FF268B">
        <w:trPr>
          <w:trHeight w:val="363"/>
          <w:jc w:val="center"/>
        </w:trPr>
        <w:tc>
          <w:tcPr>
            <w:tcW w:w="1207" w:type="dxa"/>
            <w:vAlign w:val="center"/>
          </w:tcPr>
          <w:p w:rsidR="00041455" w:rsidRDefault="00041455" w:rsidP="00041455">
            <w:pPr>
              <w:jc w:val="center"/>
              <w:rPr>
                <w:rFonts w:ascii="GHEA Grapalat" w:hAnsi="GHEA Grapalat"/>
                <w:sz w:val="20"/>
                <w:lang w:val="hy-AM"/>
              </w:rPr>
            </w:pPr>
            <w:r>
              <w:rPr>
                <w:rFonts w:ascii="GHEA Grapalat" w:hAnsi="GHEA Grapalat"/>
                <w:sz w:val="20"/>
                <w:lang w:val="hy-AM"/>
              </w:rPr>
              <w:t>5</w:t>
            </w:r>
          </w:p>
        </w:tc>
        <w:tc>
          <w:tcPr>
            <w:tcW w:w="1620" w:type="dxa"/>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71351540/772</w:t>
            </w:r>
          </w:p>
        </w:tc>
        <w:tc>
          <w:tcPr>
            <w:tcW w:w="2236" w:type="dxa"/>
            <w:vAlign w:val="center"/>
          </w:tcPr>
          <w:p w:rsidR="00041455" w:rsidRDefault="00041455" w:rsidP="00041455">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 xml:space="preserve">  Консультационные услуги по техническому контролю качества строительных работ, требующих срочного решения, в школах районов Эребуни-Нубарашен</w:t>
            </w:r>
          </w:p>
        </w:tc>
        <w:tc>
          <w:tcPr>
            <w:tcW w:w="682" w:type="dxa"/>
            <w:vAlign w:val="center"/>
          </w:tcPr>
          <w:p w:rsidR="00041455" w:rsidRPr="00A42C01" w:rsidRDefault="00041455" w:rsidP="0004145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41455" w:rsidRPr="00F412AC" w:rsidRDefault="00041455" w:rsidP="0004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41455" w:rsidRPr="00F412AC" w:rsidRDefault="00041455" w:rsidP="0004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41455" w:rsidRPr="00F412AC" w:rsidRDefault="00041455" w:rsidP="00041455">
            <w:pPr>
              <w:widowControl w:val="0"/>
              <w:spacing w:after="120"/>
              <w:jc w:val="center"/>
              <w:rPr>
                <w:rFonts w:ascii="GHEA Grapalat" w:hAnsi="GHEA Grapalat"/>
                <w:b/>
                <w:sz w:val="16"/>
              </w:rPr>
            </w:pPr>
            <w:r w:rsidRPr="00F412AC">
              <w:rPr>
                <w:rFonts w:ascii="GHEA Grapalat" w:hAnsi="GHEA Grapalat"/>
                <w:sz w:val="16"/>
              </w:rPr>
              <w:t>... %</w:t>
            </w:r>
          </w:p>
        </w:tc>
      </w:tr>
      <w:tr w:rsidR="00041455" w:rsidRPr="00F412AC" w:rsidTr="00FF268B">
        <w:trPr>
          <w:trHeight w:val="363"/>
          <w:jc w:val="center"/>
        </w:trPr>
        <w:tc>
          <w:tcPr>
            <w:tcW w:w="1207" w:type="dxa"/>
            <w:vAlign w:val="center"/>
          </w:tcPr>
          <w:p w:rsidR="00041455" w:rsidRDefault="00041455" w:rsidP="00041455">
            <w:pPr>
              <w:jc w:val="center"/>
              <w:rPr>
                <w:rFonts w:ascii="GHEA Grapalat" w:hAnsi="GHEA Grapalat"/>
                <w:sz w:val="20"/>
                <w:lang w:val="hy-AM"/>
              </w:rPr>
            </w:pPr>
            <w:r>
              <w:rPr>
                <w:rFonts w:ascii="GHEA Grapalat" w:hAnsi="GHEA Grapalat"/>
                <w:sz w:val="20"/>
                <w:lang w:val="hy-AM"/>
              </w:rPr>
              <w:t>6</w:t>
            </w:r>
          </w:p>
        </w:tc>
        <w:tc>
          <w:tcPr>
            <w:tcW w:w="1620" w:type="dxa"/>
            <w:vAlign w:val="center"/>
          </w:tcPr>
          <w:p w:rsidR="00041455" w:rsidRDefault="00041455" w:rsidP="00041455">
            <w:pPr>
              <w:jc w:val="center"/>
              <w:rPr>
                <w:rFonts w:ascii="GHEA Grapalat" w:hAnsi="GHEA Grapalat" w:cs="Calibri"/>
                <w:color w:val="000000"/>
                <w:sz w:val="20"/>
                <w:szCs w:val="20"/>
              </w:rPr>
            </w:pPr>
            <w:r>
              <w:rPr>
                <w:rFonts w:ascii="GHEA Grapalat" w:hAnsi="GHEA Grapalat" w:cs="Calibri"/>
                <w:color w:val="000000"/>
                <w:sz w:val="20"/>
                <w:szCs w:val="20"/>
              </w:rPr>
              <w:t>71351540/773</w:t>
            </w:r>
          </w:p>
        </w:tc>
        <w:tc>
          <w:tcPr>
            <w:tcW w:w="2236" w:type="dxa"/>
            <w:vAlign w:val="center"/>
          </w:tcPr>
          <w:p w:rsidR="00041455" w:rsidRDefault="00041455" w:rsidP="00041455">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 xml:space="preserve">Консультационные услуги по </w:t>
            </w:r>
            <w:r>
              <w:rPr>
                <w:rFonts w:ascii="GHEA Grapalat" w:hAnsi="GHEA Grapalat" w:cs="Calibri"/>
                <w:b/>
                <w:bCs/>
                <w:i/>
                <w:iCs/>
                <w:color w:val="000000"/>
                <w:sz w:val="18"/>
                <w:szCs w:val="18"/>
              </w:rPr>
              <w:lastRenderedPageBreak/>
              <w:t>техническому контролю качества строительных работ, требующих срочного решения, в школах административного района Шенгавит</w:t>
            </w:r>
          </w:p>
        </w:tc>
        <w:tc>
          <w:tcPr>
            <w:tcW w:w="682" w:type="dxa"/>
            <w:vAlign w:val="center"/>
          </w:tcPr>
          <w:p w:rsidR="00041455" w:rsidRPr="00A42C01" w:rsidRDefault="00041455" w:rsidP="00041455">
            <w:pPr>
              <w:widowControl w:val="0"/>
              <w:spacing w:after="120"/>
              <w:jc w:val="center"/>
              <w:rPr>
                <w:rFonts w:ascii="GHEA Grapalat" w:hAnsi="GHEA Grapalat"/>
                <w:sz w:val="20"/>
              </w:rPr>
            </w:pPr>
          </w:p>
        </w:tc>
        <w:tc>
          <w:tcPr>
            <w:tcW w:w="813" w:type="dxa"/>
            <w:vAlign w:val="center"/>
          </w:tcPr>
          <w:p w:rsidR="00041455" w:rsidRPr="00F412AC" w:rsidRDefault="00041455" w:rsidP="00041455">
            <w:pPr>
              <w:widowControl w:val="0"/>
              <w:spacing w:after="120"/>
              <w:jc w:val="center"/>
              <w:rPr>
                <w:rFonts w:ascii="GHEA Grapalat" w:hAnsi="GHEA Grapalat"/>
                <w:sz w:val="16"/>
              </w:rPr>
            </w:pPr>
          </w:p>
        </w:tc>
        <w:tc>
          <w:tcPr>
            <w:tcW w:w="563" w:type="dxa"/>
            <w:vAlign w:val="center"/>
          </w:tcPr>
          <w:p w:rsidR="00041455" w:rsidRPr="00F412AC" w:rsidRDefault="00041455" w:rsidP="00041455">
            <w:pPr>
              <w:widowControl w:val="0"/>
              <w:spacing w:after="120"/>
              <w:jc w:val="center"/>
              <w:rPr>
                <w:rFonts w:ascii="GHEA Grapalat" w:hAnsi="GHEA Grapalat"/>
                <w:sz w:val="16"/>
              </w:rPr>
            </w:pPr>
          </w:p>
        </w:tc>
        <w:tc>
          <w:tcPr>
            <w:tcW w:w="569" w:type="dxa"/>
            <w:vAlign w:val="center"/>
          </w:tcPr>
          <w:p w:rsidR="00041455" w:rsidRPr="00F412AC" w:rsidRDefault="00041455" w:rsidP="00041455">
            <w:pPr>
              <w:widowControl w:val="0"/>
              <w:spacing w:after="120"/>
              <w:jc w:val="center"/>
              <w:rPr>
                <w:rFonts w:ascii="GHEA Grapalat" w:hAnsi="GHEA Grapalat"/>
                <w:sz w:val="16"/>
              </w:rPr>
            </w:pPr>
          </w:p>
        </w:tc>
        <w:tc>
          <w:tcPr>
            <w:tcW w:w="694" w:type="dxa"/>
            <w:vAlign w:val="center"/>
          </w:tcPr>
          <w:p w:rsidR="00041455" w:rsidRPr="00F412AC" w:rsidRDefault="00041455" w:rsidP="00041455">
            <w:pPr>
              <w:widowControl w:val="0"/>
              <w:spacing w:after="120"/>
              <w:jc w:val="center"/>
              <w:rPr>
                <w:rFonts w:ascii="GHEA Grapalat" w:hAnsi="GHEA Grapalat"/>
                <w:sz w:val="16"/>
              </w:rPr>
            </w:pPr>
          </w:p>
        </w:tc>
        <w:tc>
          <w:tcPr>
            <w:tcW w:w="566" w:type="dxa"/>
            <w:vAlign w:val="center"/>
          </w:tcPr>
          <w:p w:rsidR="00041455" w:rsidRPr="00F412AC" w:rsidRDefault="00041455" w:rsidP="00041455">
            <w:pPr>
              <w:widowControl w:val="0"/>
              <w:spacing w:after="120"/>
              <w:jc w:val="center"/>
              <w:rPr>
                <w:rFonts w:ascii="GHEA Grapalat" w:hAnsi="GHEA Grapalat"/>
                <w:sz w:val="16"/>
              </w:rPr>
            </w:pPr>
          </w:p>
        </w:tc>
        <w:tc>
          <w:tcPr>
            <w:tcW w:w="601" w:type="dxa"/>
            <w:vAlign w:val="center"/>
          </w:tcPr>
          <w:p w:rsidR="00041455" w:rsidRPr="00F412AC" w:rsidRDefault="00041455" w:rsidP="00041455">
            <w:pPr>
              <w:widowControl w:val="0"/>
              <w:spacing w:after="120"/>
              <w:jc w:val="center"/>
              <w:rPr>
                <w:rFonts w:ascii="GHEA Grapalat" w:hAnsi="GHEA Grapalat"/>
                <w:sz w:val="16"/>
              </w:rPr>
            </w:pPr>
          </w:p>
        </w:tc>
        <w:tc>
          <w:tcPr>
            <w:tcW w:w="611" w:type="dxa"/>
            <w:vAlign w:val="center"/>
          </w:tcPr>
          <w:p w:rsidR="00041455" w:rsidRPr="00F412AC" w:rsidRDefault="00041455" w:rsidP="00041455">
            <w:pPr>
              <w:widowControl w:val="0"/>
              <w:spacing w:after="120"/>
              <w:jc w:val="center"/>
              <w:rPr>
                <w:rFonts w:ascii="GHEA Grapalat" w:hAnsi="GHEA Grapalat"/>
                <w:sz w:val="16"/>
              </w:rPr>
            </w:pPr>
          </w:p>
        </w:tc>
        <w:tc>
          <w:tcPr>
            <w:tcW w:w="768" w:type="dxa"/>
            <w:vAlign w:val="center"/>
          </w:tcPr>
          <w:p w:rsidR="00041455" w:rsidRPr="00F412AC" w:rsidRDefault="00041455" w:rsidP="00041455">
            <w:pPr>
              <w:widowControl w:val="0"/>
              <w:spacing w:after="120"/>
              <w:jc w:val="center"/>
              <w:rPr>
                <w:rFonts w:ascii="GHEA Grapalat" w:hAnsi="GHEA Grapalat"/>
                <w:sz w:val="16"/>
              </w:rPr>
            </w:pPr>
          </w:p>
        </w:tc>
        <w:tc>
          <w:tcPr>
            <w:tcW w:w="526" w:type="dxa"/>
            <w:vAlign w:val="center"/>
          </w:tcPr>
          <w:p w:rsidR="00041455" w:rsidRPr="00F412AC" w:rsidRDefault="00041455" w:rsidP="00041455">
            <w:pPr>
              <w:widowControl w:val="0"/>
              <w:spacing w:after="120"/>
              <w:jc w:val="center"/>
              <w:rPr>
                <w:rFonts w:ascii="GHEA Grapalat" w:hAnsi="GHEA Grapalat"/>
                <w:sz w:val="16"/>
              </w:rPr>
            </w:pPr>
          </w:p>
        </w:tc>
        <w:tc>
          <w:tcPr>
            <w:tcW w:w="824" w:type="dxa"/>
            <w:vAlign w:val="center"/>
          </w:tcPr>
          <w:p w:rsidR="00041455" w:rsidRPr="00F412AC" w:rsidRDefault="00041455" w:rsidP="00041455">
            <w:pPr>
              <w:widowControl w:val="0"/>
              <w:spacing w:after="120"/>
              <w:jc w:val="center"/>
              <w:rPr>
                <w:rFonts w:ascii="GHEA Grapalat" w:hAnsi="GHEA Grapalat"/>
                <w:sz w:val="16"/>
              </w:rPr>
            </w:pPr>
          </w:p>
        </w:tc>
        <w:tc>
          <w:tcPr>
            <w:tcW w:w="683" w:type="dxa"/>
            <w:vAlign w:val="center"/>
          </w:tcPr>
          <w:p w:rsidR="00041455" w:rsidRPr="00F412AC" w:rsidRDefault="00041455" w:rsidP="00041455">
            <w:pPr>
              <w:widowControl w:val="0"/>
              <w:spacing w:after="120"/>
              <w:jc w:val="center"/>
              <w:rPr>
                <w:rFonts w:ascii="GHEA Grapalat" w:hAnsi="GHEA Grapalat"/>
                <w:sz w:val="16"/>
              </w:rPr>
            </w:pPr>
          </w:p>
        </w:tc>
        <w:tc>
          <w:tcPr>
            <w:tcW w:w="1386" w:type="dxa"/>
            <w:vAlign w:val="center"/>
          </w:tcPr>
          <w:p w:rsidR="00041455" w:rsidRPr="00F412AC" w:rsidRDefault="00041455" w:rsidP="00041455">
            <w:pPr>
              <w:widowControl w:val="0"/>
              <w:spacing w:after="120"/>
              <w:jc w:val="center"/>
              <w:rPr>
                <w:rFonts w:ascii="GHEA Grapalat" w:hAnsi="GHEA Grapalat"/>
                <w:sz w:val="16"/>
              </w:rPr>
            </w:pP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76F" w:rsidRDefault="0055376F">
      <w:r>
        <w:separator/>
      </w:r>
    </w:p>
  </w:endnote>
  <w:endnote w:type="continuationSeparator" w:id="0">
    <w:p w:rsidR="0055376F" w:rsidRDefault="0055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1455">
          <w:rPr>
            <w:rFonts w:ascii="GHEA Grapalat" w:hAnsi="GHEA Grapalat"/>
            <w:noProof/>
            <w:sz w:val="24"/>
            <w:szCs w:val="24"/>
          </w:rPr>
          <w:t>98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76F" w:rsidRDefault="0055376F">
      <w:r>
        <w:separator/>
      </w:r>
    </w:p>
  </w:footnote>
  <w:footnote w:type="continuationSeparator" w:id="0">
    <w:p w:rsidR="0055376F" w:rsidRDefault="0055376F">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145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470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6F"/>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1A75"/>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215"/>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05B"/>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B5439-2E98-4EEF-BA3E-9A87209EC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103</Pages>
  <Words>23899</Words>
  <Characters>136229</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1756</cp:revision>
  <cp:lastPrinted>2018-02-16T07:12:00Z</cp:lastPrinted>
  <dcterms:created xsi:type="dcterms:W3CDTF">2019-10-28T07:04:00Z</dcterms:created>
  <dcterms:modified xsi:type="dcterms:W3CDTF">2024-04-29T06:33:00Z</dcterms:modified>
</cp:coreProperties>
</file>